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09"/>
        <w:gridCol w:w="7433"/>
      </w:tblGrid>
      <w:tr w:rsidR="00D458B0" w:rsidTr="007F1856">
        <w:tc>
          <w:tcPr>
            <w:tcW w:w="9242" w:type="dxa"/>
            <w:gridSpan w:val="2"/>
          </w:tcPr>
          <w:p w:rsidR="00D458B0" w:rsidRDefault="00D458B0" w:rsidP="007F1856">
            <w:pPr>
              <w:jc w:val="center"/>
              <w:rPr>
                <w:b/>
              </w:rPr>
            </w:pPr>
            <w:r>
              <w:rPr>
                <w:b/>
              </w:rPr>
              <w:t>Group</w:t>
            </w:r>
            <w:r w:rsidR="008D5C91">
              <w:rPr>
                <w:b/>
              </w:rPr>
              <w:t xml:space="preserve"> 5</w:t>
            </w:r>
            <w:r>
              <w:rPr>
                <w:b/>
              </w:rPr>
              <w:t xml:space="preserve"> </w:t>
            </w:r>
            <w:r w:rsidRPr="00FE24DA">
              <w:rPr>
                <w:b/>
              </w:rPr>
              <w:t xml:space="preserve">: </w:t>
            </w:r>
            <w:r w:rsidR="00F6613A">
              <w:rPr>
                <w:b/>
              </w:rPr>
              <w:t>“Annual recognition – we recognize your concern”</w:t>
            </w:r>
          </w:p>
          <w:p w:rsidR="00D458B0" w:rsidRPr="00FE24DA" w:rsidRDefault="00D458B0" w:rsidP="007F1856">
            <w:pPr>
              <w:jc w:val="center"/>
              <w:rPr>
                <w:b/>
              </w:rPr>
            </w:pPr>
          </w:p>
        </w:tc>
      </w:tr>
      <w:tr w:rsidR="00D458B0" w:rsidTr="007F1856">
        <w:tc>
          <w:tcPr>
            <w:tcW w:w="1809" w:type="dxa"/>
          </w:tcPr>
          <w:p w:rsidR="00D458B0" w:rsidRPr="003B7819" w:rsidRDefault="00D458B0" w:rsidP="007F1856">
            <w:pPr>
              <w:rPr>
                <w:b/>
              </w:rPr>
            </w:pPr>
            <w:r w:rsidRPr="003B7819">
              <w:rPr>
                <w:b/>
              </w:rPr>
              <w:t>Facilitator</w:t>
            </w:r>
          </w:p>
        </w:tc>
        <w:tc>
          <w:tcPr>
            <w:tcW w:w="7433" w:type="dxa"/>
          </w:tcPr>
          <w:p w:rsidR="00D458B0" w:rsidRDefault="00F6613A" w:rsidP="007F1856">
            <w:r>
              <w:t>Catrin Verrall</w:t>
            </w:r>
          </w:p>
        </w:tc>
      </w:tr>
      <w:tr w:rsidR="00D458B0" w:rsidTr="007F1856">
        <w:tc>
          <w:tcPr>
            <w:tcW w:w="1809" w:type="dxa"/>
          </w:tcPr>
          <w:p w:rsidR="00D458B0" w:rsidRPr="003B7819" w:rsidRDefault="00D458B0" w:rsidP="007F1856">
            <w:pPr>
              <w:rPr>
                <w:b/>
              </w:rPr>
            </w:pPr>
            <w:r w:rsidRPr="003B7819">
              <w:rPr>
                <w:b/>
              </w:rPr>
              <w:t>Scribe</w:t>
            </w:r>
          </w:p>
        </w:tc>
        <w:tc>
          <w:tcPr>
            <w:tcW w:w="7433" w:type="dxa"/>
          </w:tcPr>
          <w:p w:rsidR="00D458B0" w:rsidRDefault="00F6613A" w:rsidP="007F1856">
            <w:r>
              <w:t>Denver Davies</w:t>
            </w:r>
          </w:p>
        </w:tc>
      </w:tr>
      <w:tr w:rsidR="00D458B0" w:rsidTr="007F1856">
        <w:tc>
          <w:tcPr>
            <w:tcW w:w="1809" w:type="dxa"/>
          </w:tcPr>
          <w:p w:rsidR="00D458B0" w:rsidRPr="003B7819" w:rsidRDefault="00D458B0" w:rsidP="007F1856">
            <w:pPr>
              <w:rPr>
                <w:b/>
              </w:rPr>
            </w:pPr>
            <w:r w:rsidRPr="003B7819">
              <w:rPr>
                <w:b/>
              </w:rPr>
              <w:t>Group members</w:t>
            </w:r>
          </w:p>
        </w:tc>
        <w:tc>
          <w:tcPr>
            <w:tcW w:w="7433" w:type="dxa"/>
          </w:tcPr>
          <w:p w:rsidR="00D458B0" w:rsidRDefault="00F6613A" w:rsidP="007F1856">
            <w:r>
              <w:t xml:space="preserve">Debbie Dawkins, </w:t>
            </w:r>
            <w:proofErr w:type="spellStart"/>
            <w:r>
              <w:t>Drugaid</w:t>
            </w:r>
            <w:proofErr w:type="spellEnd"/>
          </w:p>
          <w:p w:rsidR="00F6613A" w:rsidRDefault="00F6613A" w:rsidP="007F1856">
            <w:r>
              <w:t xml:space="preserve">Lisa Gardiner, </w:t>
            </w:r>
            <w:proofErr w:type="spellStart"/>
            <w:r>
              <w:t>Llamau</w:t>
            </w:r>
            <w:proofErr w:type="spellEnd"/>
            <w:r>
              <w:t xml:space="preserve"> Ltd</w:t>
            </w:r>
          </w:p>
          <w:p w:rsidR="00F6613A" w:rsidRDefault="003448D3" w:rsidP="007F1856">
            <w:proofErr w:type="spellStart"/>
            <w:r>
              <w:t>Eirwen</w:t>
            </w:r>
            <w:proofErr w:type="spellEnd"/>
            <w:r>
              <w:t xml:space="preserve"> Salisbury</w:t>
            </w:r>
            <w:r w:rsidR="00F6613A">
              <w:t xml:space="preserve">, </w:t>
            </w:r>
            <w:proofErr w:type="spellStart"/>
            <w:r w:rsidR="00F6613A">
              <w:t>Ysgol</w:t>
            </w:r>
            <w:proofErr w:type="spellEnd"/>
            <w:r w:rsidR="00F6613A">
              <w:t xml:space="preserve"> Hen </w:t>
            </w:r>
            <w:proofErr w:type="spellStart"/>
            <w:r w:rsidR="00F6613A">
              <w:t>Felin</w:t>
            </w:r>
            <w:proofErr w:type="spellEnd"/>
            <w:r w:rsidR="00F6613A">
              <w:t>,</w:t>
            </w:r>
          </w:p>
          <w:p w:rsidR="00F6613A" w:rsidRDefault="00F6613A" w:rsidP="007F1856">
            <w:r>
              <w:t xml:space="preserve">Jan </w:t>
            </w:r>
            <w:proofErr w:type="spellStart"/>
            <w:r>
              <w:t>Hiscox</w:t>
            </w:r>
            <w:proofErr w:type="spellEnd"/>
            <w:r>
              <w:t>, Coleg Gwent</w:t>
            </w:r>
          </w:p>
          <w:p w:rsidR="00F6613A" w:rsidRDefault="00F6613A" w:rsidP="007F1856">
            <w:r>
              <w:t xml:space="preserve">Heather </w:t>
            </w:r>
            <w:proofErr w:type="spellStart"/>
            <w:r>
              <w:t>MacIntyre</w:t>
            </w:r>
            <w:proofErr w:type="spellEnd"/>
            <w:r>
              <w:t xml:space="preserve">, Education Service </w:t>
            </w:r>
            <w:proofErr w:type="spellStart"/>
            <w:r>
              <w:t>Craegmoor</w:t>
            </w:r>
            <w:proofErr w:type="spellEnd"/>
            <w:r>
              <w:t xml:space="preserve"> Healthcare</w:t>
            </w:r>
          </w:p>
          <w:p w:rsidR="00F6613A" w:rsidRDefault="00F6613A" w:rsidP="007F1856">
            <w:r>
              <w:t xml:space="preserve">Maxine </w:t>
            </w:r>
            <w:proofErr w:type="spellStart"/>
            <w:r>
              <w:t>Pittaway</w:t>
            </w:r>
            <w:proofErr w:type="spellEnd"/>
            <w:r>
              <w:t>, St Christopher’s School</w:t>
            </w:r>
          </w:p>
          <w:p w:rsidR="00F6613A" w:rsidRDefault="00F6613A" w:rsidP="007F1856">
            <w:r>
              <w:t xml:space="preserve">Ed Synan, Vision 21 – </w:t>
            </w:r>
            <w:proofErr w:type="spellStart"/>
            <w:r>
              <w:t>Cyfle</w:t>
            </w:r>
            <w:proofErr w:type="spellEnd"/>
            <w:r>
              <w:t xml:space="preserve"> Cymru</w:t>
            </w:r>
          </w:p>
          <w:p w:rsidR="003448D3" w:rsidRDefault="003448D3" w:rsidP="007F1856">
            <w:r>
              <w:t>Heather Todd-Bennett, Vale of Glamorgan Lifelong Learning</w:t>
            </w:r>
          </w:p>
          <w:p w:rsidR="003448D3" w:rsidRDefault="003448D3" w:rsidP="007F1856">
            <w:proofErr w:type="spellStart"/>
            <w:r>
              <w:t>Hywel</w:t>
            </w:r>
            <w:proofErr w:type="spellEnd"/>
            <w:r>
              <w:t xml:space="preserve"> Davies, </w:t>
            </w:r>
            <w:proofErr w:type="spellStart"/>
            <w:r>
              <w:t>Prifysgol</w:t>
            </w:r>
            <w:proofErr w:type="spellEnd"/>
            <w:r>
              <w:t xml:space="preserve"> Aberystwyth</w:t>
            </w:r>
          </w:p>
        </w:tc>
      </w:tr>
      <w:tr w:rsidR="00F51729" w:rsidTr="007F1856">
        <w:tc>
          <w:tcPr>
            <w:tcW w:w="1809" w:type="dxa"/>
          </w:tcPr>
          <w:p w:rsidR="00F51729" w:rsidRPr="003B7819" w:rsidRDefault="00F51729" w:rsidP="007F1856">
            <w:pPr>
              <w:rPr>
                <w:b/>
              </w:rPr>
            </w:pPr>
            <w:r w:rsidRPr="003B7819">
              <w:rPr>
                <w:b/>
              </w:rPr>
              <w:t>Aims:</w:t>
            </w:r>
          </w:p>
        </w:tc>
        <w:tc>
          <w:tcPr>
            <w:tcW w:w="7433" w:type="dxa"/>
          </w:tcPr>
          <w:p w:rsidR="00F51729" w:rsidRDefault="00F51729" w:rsidP="006A4B52">
            <w:r>
              <w:t xml:space="preserve">Inform our thinking about </w:t>
            </w:r>
            <w:r w:rsidR="006A4B52">
              <w:t>the p</w:t>
            </w:r>
            <w:r>
              <w:t xml:space="preserve">eriodic recognition charge  </w:t>
            </w:r>
          </w:p>
        </w:tc>
      </w:tr>
      <w:tr w:rsidR="003D491C" w:rsidTr="007F1856">
        <w:tc>
          <w:tcPr>
            <w:tcW w:w="1809" w:type="dxa"/>
          </w:tcPr>
          <w:p w:rsidR="003D491C" w:rsidRPr="003B7819" w:rsidRDefault="003D491C" w:rsidP="007F1856">
            <w:pPr>
              <w:rPr>
                <w:b/>
              </w:rPr>
            </w:pPr>
            <w:r>
              <w:rPr>
                <w:b/>
              </w:rPr>
              <w:t>Context:</w:t>
            </w:r>
          </w:p>
        </w:tc>
        <w:tc>
          <w:tcPr>
            <w:tcW w:w="7433" w:type="dxa"/>
          </w:tcPr>
          <w:p w:rsidR="003D491C" w:rsidRDefault="00367A10" w:rsidP="00F86199">
            <w:r>
              <w:t xml:space="preserve">The majority of respondents to our recent charges survey indicated an annual charge for centre recognition </w:t>
            </w:r>
            <w:r w:rsidR="00F86199">
              <w:t xml:space="preserve">formed part of a charges package that wholly or mostly met their needs. </w:t>
            </w:r>
            <w:r>
              <w:t>We are aware</w:t>
            </w:r>
            <w:r w:rsidR="00F86199">
              <w:t>, however,</w:t>
            </w:r>
            <w:r>
              <w:t xml:space="preserve"> from specific pieces of feedback from individual centres </w:t>
            </w:r>
            <w:r w:rsidR="00F86199">
              <w:t>that t</w:t>
            </w:r>
            <w:r w:rsidR="003D491C">
              <w:t xml:space="preserve">he </w:t>
            </w:r>
            <w:r w:rsidR="004E646F">
              <w:t xml:space="preserve">gradual </w:t>
            </w:r>
            <w:r w:rsidR="003D491C">
              <w:t xml:space="preserve">move to a single flat rate annual recognition charge </w:t>
            </w:r>
            <w:r w:rsidR="00A203E7">
              <w:t xml:space="preserve">of £700 proved financially challenging for some small centres who accredit only a relatively small number of learners, often in ‘hard to reach’ categories. </w:t>
            </w:r>
            <w:r w:rsidR="004E646F">
              <w:t>We acknowledge this, and would like to explore the topic further</w:t>
            </w:r>
            <w:r w:rsidR="00465094">
              <w:t xml:space="preserve"> to ensure that any </w:t>
            </w:r>
            <w:r w:rsidR="00D70DEB">
              <w:t xml:space="preserve">periodic </w:t>
            </w:r>
            <w:r w:rsidR="00465094">
              <w:t xml:space="preserve">charge </w:t>
            </w:r>
            <w:r w:rsidR="00D70DEB">
              <w:t xml:space="preserve">levied in order to allow a centre to offer our provision </w:t>
            </w:r>
            <w:r w:rsidR="00465094">
              <w:t xml:space="preserve">is </w:t>
            </w:r>
            <w:r w:rsidR="00404062">
              <w:t xml:space="preserve">considered </w:t>
            </w:r>
            <w:r w:rsidR="00465094">
              <w:t xml:space="preserve">fair </w:t>
            </w:r>
            <w:r w:rsidR="00404062">
              <w:t xml:space="preserve">and reasonable by </w:t>
            </w:r>
            <w:r w:rsidR="00661B9D">
              <w:t xml:space="preserve">the majority of </w:t>
            </w:r>
            <w:r w:rsidR="00404062">
              <w:t>centres</w:t>
            </w:r>
            <w:r w:rsidR="00661B9D">
              <w:t>.</w:t>
            </w:r>
          </w:p>
        </w:tc>
      </w:tr>
      <w:tr w:rsidR="00D458B0" w:rsidTr="007F1856">
        <w:tc>
          <w:tcPr>
            <w:tcW w:w="1809" w:type="dxa"/>
          </w:tcPr>
          <w:p w:rsidR="00D458B0" w:rsidRDefault="00D458B0" w:rsidP="007F1856">
            <w:r>
              <w:rPr>
                <w:b/>
              </w:rPr>
              <w:t>D</w:t>
            </w:r>
            <w:r w:rsidRPr="003B7819">
              <w:rPr>
                <w:b/>
              </w:rPr>
              <w:t>iscuss:</w:t>
            </w:r>
          </w:p>
        </w:tc>
        <w:tc>
          <w:tcPr>
            <w:tcW w:w="7433" w:type="dxa"/>
          </w:tcPr>
          <w:p w:rsidR="00B031F9" w:rsidRDefault="003D491C" w:rsidP="00B031F9">
            <w:pPr>
              <w:rPr>
                <w:i/>
              </w:rPr>
            </w:pPr>
            <w:r>
              <w:rPr>
                <w:i/>
              </w:rPr>
              <w:t xml:space="preserve">Please consider the following points in relation to a charges model that </w:t>
            </w:r>
            <w:r w:rsidR="00465094">
              <w:rPr>
                <w:i/>
              </w:rPr>
              <w:t xml:space="preserve">levied </w:t>
            </w:r>
            <w:r>
              <w:rPr>
                <w:i/>
              </w:rPr>
              <w:t xml:space="preserve">a separate periodic charge </w:t>
            </w:r>
            <w:r w:rsidR="00465094">
              <w:rPr>
                <w:i/>
              </w:rPr>
              <w:t xml:space="preserve">specifically </w:t>
            </w:r>
            <w:r w:rsidR="00B031F9">
              <w:rPr>
                <w:i/>
              </w:rPr>
              <w:t xml:space="preserve">to </w:t>
            </w:r>
            <w:r>
              <w:rPr>
                <w:i/>
              </w:rPr>
              <w:t>allow centre</w:t>
            </w:r>
            <w:r w:rsidR="004E646F">
              <w:rPr>
                <w:i/>
              </w:rPr>
              <w:t>s</w:t>
            </w:r>
            <w:r>
              <w:rPr>
                <w:i/>
              </w:rPr>
              <w:t xml:space="preserve"> to offer Agored Cymru provision</w:t>
            </w:r>
            <w:r w:rsidR="00B031F9">
              <w:rPr>
                <w:i/>
              </w:rPr>
              <w:t>:</w:t>
            </w:r>
            <w:r>
              <w:rPr>
                <w:i/>
              </w:rPr>
              <w:t xml:space="preserve"> </w:t>
            </w:r>
          </w:p>
          <w:p w:rsidR="00404062" w:rsidRDefault="00B031F9" w:rsidP="004E646F">
            <w:pPr>
              <w:rPr>
                <w:i/>
              </w:rPr>
            </w:pPr>
            <w:r>
              <w:rPr>
                <w:i/>
              </w:rPr>
              <w:t>W</w:t>
            </w:r>
            <w:r w:rsidR="003D491C">
              <w:rPr>
                <w:i/>
              </w:rPr>
              <w:t>h</w:t>
            </w:r>
            <w:r w:rsidR="004E646F">
              <w:rPr>
                <w:i/>
              </w:rPr>
              <w:t xml:space="preserve">at </w:t>
            </w:r>
            <w:r w:rsidR="00404062">
              <w:rPr>
                <w:i/>
              </w:rPr>
              <w:t>do centres understand the charge currently covers?</w:t>
            </w:r>
          </w:p>
          <w:p w:rsidR="00465094" w:rsidRDefault="00404062" w:rsidP="004E646F">
            <w:pPr>
              <w:rPr>
                <w:i/>
              </w:rPr>
            </w:pPr>
            <w:r>
              <w:rPr>
                <w:i/>
              </w:rPr>
              <w:t xml:space="preserve">What </w:t>
            </w:r>
            <w:r w:rsidR="00110F56">
              <w:rPr>
                <w:i/>
              </w:rPr>
              <w:t xml:space="preserve">do centres consider </w:t>
            </w:r>
            <w:r>
              <w:rPr>
                <w:i/>
              </w:rPr>
              <w:t xml:space="preserve">any future </w:t>
            </w:r>
            <w:r w:rsidR="004E646F">
              <w:rPr>
                <w:i/>
              </w:rPr>
              <w:t xml:space="preserve">charge </w:t>
            </w:r>
            <w:r w:rsidR="00110F56">
              <w:rPr>
                <w:i/>
              </w:rPr>
              <w:t xml:space="preserve">might reasonably </w:t>
            </w:r>
            <w:r w:rsidR="004E646F">
              <w:rPr>
                <w:i/>
              </w:rPr>
              <w:t>cover?</w:t>
            </w:r>
          </w:p>
          <w:p w:rsidR="00465094" w:rsidRDefault="00465094" w:rsidP="00B031F9">
            <w:pPr>
              <w:rPr>
                <w:i/>
              </w:rPr>
            </w:pPr>
            <w:r>
              <w:rPr>
                <w:i/>
              </w:rPr>
              <w:t xml:space="preserve">Which </w:t>
            </w:r>
            <w:r w:rsidR="00B031F9">
              <w:rPr>
                <w:i/>
              </w:rPr>
              <w:t xml:space="preserve">Agored </w:t>
            </w:r>
            <w:r w:rsidR="00110F56">
              <w:rPr>
                <w:i/>
              </w:rPr>
              <w:t xml:space="preserve">costs and </w:t>
            </w:r>
            <w:r w:rsidR="00A203E7">
              <w:rPr>
                <w:i/>
              </w:rPr>
              <w:t xml:space="preserve">support </w:t>
            </w:r>
            <w:r w:rsidR="00B031F9">
              <w:rPr>
                <w:i/>
              </w:rPr>
              <w:t>services</w:t>
            </w:r>
            <w:r>
              <w:rPr>
                <w:i/>
              </w:rPr>
              <w:t xml:space="preserve"> should be a factor in setting the </w:t>
            </w:r>
            <w:r w:rsidR="00D70DEB">
              <w:rPr>
                <w:i/>
              </w:rPr>
              <w:t xml:space="preserve">level of the </w:t>
            </w:r>
            <w:r>
              <w:rPr>
                <w:i/>
              </w:rPr>
              <w:t>charge?</w:t>
            </w:r>
            <w:r w:rsidR="00B031F9">
              <w:rPr>
                <w:i/>
              </w:rPr>
              <w:t xml:space="preserve"> </w:t>
            </w:r>
          </w:p>
          <w:p w:rsidR="00B031F9" w:rsidRDefault="00A203E7" w:rsidP="00B031F9">
            <w:pPr>
              <w:rPr>
                <w:i/>
              </w:rPr>
            </w:pPr>
            <w:r>
              <w:rPr>
                <w:i/>
              </w:rPr>
              <w:t>Sh</w:t>
            </w:r>
            <w:r w:rsidR="00B031F9">
              <w:rPr>
                <w:i/>
              </w:rPr>
              <w:t>ould there be situations where the charge might be higher or lower?</w:t>
            </w:r>
          </w:p>
          <w:p w:rsidR="00D458B0" w:rsidRPr="003B7819" w:rsidRDefault="00B031F9" w:rsidP="0043037C">
            <w:pPr>
              <w:rPr>
                <w:i/>
              </w:rPr>
            </w:pPr>
            <w:r>
              <w:rPr>
                <w:i/>
              </w:rPr>
              <w:t xml:space="preserve">Including existing arrangements, are there ways in which </w:t>
            </w:r>
            <w:r w:rsidR="00D70DEB">
              <w:rPr>
                <w:i/>
              </w:rPr>
              <w:t xml:space="preserve">centres or </w:t>
            </w:r>
            <w:r>
              <w:rPr>
                <w:i/>
              </w:rPr>
              <w:t xml:space="preserve">groups of centres might work together </w:t>
            </w:r>
            <w:r w:rsidR="00D70DEB">
              <w:rPr>
                <w:i/>
              </w:rPr>
              <w:t xml:space="preserve">to help </w:t>
            </w:r>
            <w:r>
              <w:rPr>
                <w:i/>
              </w:rPr>
              <w:t xml:space="preserve">reduce the </w:t>
            </w:r>
            <w:r w:rsidR="00465094">
              <w:rPr>
                <w:i/>
              </w:rPr>
              <w:t xml:space="preserve">underlying </w:t>
            </w:r>
            <w:r>
              <w:rPr>
                <w:i/>
              </w:rPr>
              <w:t xml:space="preserve">costs of the services the </w:t>
            </w:r>
            <w:r w:rsidR="00110F56">
              <w:rPr>
                <w:i/>
              </w:rPr>
              <w:t xml:space="preserve">(future) </w:t>
            </w:r>
            <w:r>
              <w:rPr>
                <w:i/>
              </w:rPr>
              <w:t>charge covered?</w:t>
            </w:r>
            <w:r w:rsidR="003D491C">
              <w:rPr>
                <w:i/>
              </w:rPr>
              <w:t xml:space="preserve"> </w:t>
            </w:r>
          </w:p>
        </w:tc>
      </w:tr>
      <w:tr w:rsidR="00D458B0" w:rsidTr="007F1856">
        <w:tc>
          <w:tcPr>
            <w:tcW w:w="1809" w:type="dxa"/>
          </w:tcPr>
          <w:p w:rsidR="00D458B0" w:rsidRPr="003B7819" w:rsidRDefault="00D458B0" w:rsidP="007F1856">
            <w:pPr>
              <w:rPr>
                <w:b/>
              </w:rPr>
            </w:pPr>
            <w:r w:rsidRPr="003B7819">
              <w:rPr>
                <w:b/>
              </w:rPr>
              <w:t>Notes:</w:t>
            </w:r>
          </w:p>
        </w:tc>
        <w:tc>
          <w:tcPr>
            <w:tcW w:w="7433" w:type="dxa"/>
          </w:tcPr>
          <w:p w:rsidR="00D458B0" w:rsidRDefault="003448D3" w:rsidP="007F1856">
            <w:r>
              <w:t>Delegates understood that the annual fee covered quality review, external verification, the core training programme, business development officer support, registration service, standardisation events, certification and</w:t>
            </w:r>
            <w:r w:rsidR="00474D22">
              <w:t>,</w:t>
            </w:r>
            <w:r>
              <w:t xml:space="preserve"> interestingly</w:t>
            </w:r>
            <w:r w:rsidR="00474D22">
              <w:t>,</w:t>
            </w:r>
            <w:r>
              <w:t xml:space="preserve"> the personal contact available with Agored Cymru staff.</w:t>
            </w:r>
          </w:p>
          <w:p w:rsidR="003448D3" w:rsidRDefault="003448D3" w:rsidP="007F1856"/>
          <w:p w:rsidR="00D458B0" w:rsidRDefault="003448D3" w:rsidP="007F1856">
            <w:r>
              <w:t>Delegates requested more in-house training to be available as part of the service included within the annual fee. Training sessions for groups of new tutors for example was noted as something Agored had offered in the past and offered more flexibility for centres.</w:t>
            </w:r>
          </w:p>
          <w:p w:rsidR="00474D22" w:rsidRDefault="00474D22" w:rsidP="007F1856"/>
          <w:p w:rsidR="003448D3" w:rsidRDefault="003448D3" w:rsidP="007F1856">
            <w:r>
              <w:t>One delegate felt Agored needed to highlight to centres the service it offers to develop new qualifications with its centres.</w:t>
            </w:r>
          </w:p>
          <w:p w:rsidR="003448D3" w:rsidRDefault="003448D3" w:rsidP="007F1856"/>
          <w:p w:rsidR="003448D3" w:rsidRDefault="003448D3" w:rsidP="007F1856">
            <w:r>
              <w:t xml:space="preserve">The general consensus on the current £700 fee was that although it was not excessive compared to other awarding organisations, it was however an unfair rise in costs for smaller centres. The point was made however that the fee should not be looked at in isolation, but rather considered as part of the whole year costs of accrediting learners via Agored. </w:t>
            </w:r>
          </w:p>
          <w:p w:rsidR="003448D3" w:rsidRDefault="003448D3" w:rsidP="007F1856"/>
          <w:p w:rsidR="00436C4A" w:rsidRDefault="003448D3" w:rsidP="007F1856">
            <w:r>
              <w:lastRenderedPageBreak/>
              <w:t>The idea of encouraging smaller centres to work in consortia to reduce the costs was generally supported. All agreed that any such arrangements must be supported by clear formal contracts. It was also noted that there would be capacity issues and costs associated with the management of such consortia.</w:t>
            </w:r>
          </w:p>
          <w:p w:rsidR="00436C4A" w:rsidRDefault="00436C4A" w:rsidP="007F1856"/>
          <w:p w:rsidR="003448D3" w:rsidRDefault="00436C4A" w:rsidP="007F1856">
            <w:r>
              <w:t>Delegates did not agree that fees should link to the risk rating for a centre or any</w:t>
            </w:r>
            <w:r w:rsidR="003448D3">
              <w:t xml:space="preserve"> </w:t>
            </w:r>
            <w:r>
              <w:t>sanctions applied. They did not feel that this fitted with Agored Cymru’s supportive ethos. However they did agree that additional EV visits due to continued non-compliance should be charged for.</w:t>
            </w:r>
          </w:p>
          <w:p w:rsidR="00436C4A" w:rsidRDefault="00436C4A" w:rsidP="007F1856"/>
          <w:p w:rsidR="00436C4A" w:rsidRDefault="00436C4A" w:rsidP="007F1856">
            <w:r>
              <w:t>A positive suggestion on how to save money was to develop more online training/support packages which would cut down on the need for ‘live’ training events and contact with Agored staff. Online or DVD support/exemplar materials or best practice portfolios would be welcomed.</w:t>
            </w:r>
          </w:p>
          <w:p w:rsidR="00436C4A" w:rsidRDefault="00436C4A" w:rsidP="007F1856"/>
          <w:p w:rsidR="00436C4A" w:rsidRDefault="00436C4A" w:rsidP="007F1856">
            <w:r>
              <w:t>The final message on charges was ‘don’t overcomplicate’</w:t>
            </w:r>
          </w:p>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670BC8" w:rsidRDefault="00670BC8"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p w:rsidR="00D458B0" w:rsidRDefault="00D458B0" w:rsidP="007F1856"/>
        </w:tc>
      </w:tr>
    </w:tbl>
    <w:p w:rsidR="007E142D" w:rsidRDefault="007E142D"/>
    <w:sectPr w:rsidR="007E142D" w:rsidSect="007E14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613A"/>
    <w:rsid w:val="00001F8A"/>
    <w:rsid w:val="00003587"/>
    <w:rsid w:val="0000389A"/>
    <w:rsid w:val="00003D4A"/>
    <w:rsid w:val="00004750"/>
    <w:rsid w:val="00005160"/>
    <w:rsid w:val="0000538E"/>
    <w:rsid w:val="00005E25"/>
    <w:rsid w:val="000123AB"/>
    <w:rsid w:val="00013C6A"/>
    <w:rsid w:val="00017EBE"/>
    <w:rsid w:val="00023169"/>
    <w:rsid w:val="00025616"/>
    <w:rsid w:val="00027059"/>
    <w:rsid w:val="00027E07"/>
    <w:rsid w:val="00031BA0"/>
    <w:rsid w:val="000343CC"/>
    <w:rsid w:val="000355E9"/>
    <w:rsid w:val="00041730"/>
    <w:rsid w:val="00042B09"/>
    <w:rsid w:val="00042DFD"/>
    <w:rsid w:val="0004368D"/>
    <w:rsid w:val="00046A8C"/>
    <w:rsid w:val="00053B32"/>
    <w:rsid w:val="00054748"/>
    <w:rsid w:val="00054B8C"/>
    <w:rsid w:val="000566ED"/>
    <w:rsid w:val="00062993"/>
    <w:rsid w:val="00066304"/>
    <w:rsid w:val="000679E0"/>
    <w:rsid w:val="00071454"/>
    <w:rsid w:val="0007293F"/>
    <w:rsid w:val="000750BE"/>
    <w:rsid w:val="000767CA"/>
    <w:rsid w:val="000815FD"/>
    <w:rsid w:val="00085DA6"/>
    <w:rsid w:val="00086002"/>
    <w:rsid w:val="00091752"/>
    <w:rsid w:val="00091C37"/>
    <w:rsid w:val="000A1BB0"/>
    <w:rsid w:val="000A2B1E"/>
    <w:rsid w:val="000A4DB9"/>
    <w:rsid w:val="000A6291"/>
    <w:rsid w:val="000B1650"/>
    <w:rsid w:val="000C021F"/>
    <w:rsid w:val="000C0CF8"/>
    <w:rsid w:val="000C2EB1"/>
    <w:rsid w:val="000C4A39"/>
    <w:rsid w:val="000C576F"/>
    <w:rsid w:val="000C5946"/>
    <w:rsid w:val="000C7405"/>
    <w:rsid w:val="000D2EB6"/>
    <w:rsid w:val="000D4A52"/>
    <w:rsid w:val="000D5D78"/>
    <w:rsid w:val="000E588F"/>
    <w:rsid w:val="000E693A"/>
    <w:rsid w:val="000E721D"/>
    <w:rsid w:val="000E7880"/>
    <w:rsid w:val="000E7C4C"/>
    <w:rsid w:val="000F0CD5"/>
    <w:rsid w:val="000F35A0"/>
    <w:rsid w:val="000F67FE"/>
    <w:rsid w:val="000F7F6A"/>
    <w:rsid w:val="001025B5"/>
    <w:rsid w:val="00103CF0"/>
    <w:rsid w:val="00103F85"/>
    <w:rsid w:val="00105BAA"/>
    <w:rsid w:val="0011065B"/>
    <w:rsid w:val="0011098A"/>
    <w:rsid w:val="00110F56"/>
    <w:rsid w:val="001113D3"/>
    <w:rsid w:val="0011244B"/>
    <w:rsid w:val="00112A93"/>
    <w:rsid w:val="001132FA"/>
    <w:rsid w:val="00114E4F"/>
    <w:rsid w:val="00121EAA"/>
    <w:rsid w:val="00122AC7"/>
    <w:rsid w:val="00122DE0"/>
    <w:rsid w:val="0012450D"/>
    <w:rsid w:val="00125B73"/>
    <w:rsid w:val="00126603"/>
    <w:rsid w:val="0013130B"/>
    <w:rsid w:val="00135C14"/>
    <w:rsid w:val="001367C9"/>
    <w:rsid w:val="00141140"/>
    <w:rsid w:val="001455AE"/>
    <w:rsid w:val="0014760A"/>
    <w:rsid w:val="00147789"/>
    <w:rsid w:val="001504E2"/>
    <w:rsid w:val="00150B77"/>
    <w:rsid w:val="0015189E"/>
    <w:rsid w:val="00154AE0"/>
    <w:rsid w:val="00154DCD"/>
    <w:rsid w:val="00157883"/>
    <w:rsid w:val="00162795"/>
    <w:rsid w:val="00166B1F"/>
    <w:rsid w:val="001769A6"/>
    <w:rsid w:val="001807AE"/>
    <w:rsid w:val="0018348E"/>
    <w:rsid w:val="00187E7C"/>
    <w:rsid w:val="00192C05"/>
    <w:rsid w:val="0019342F"/>
    <w:rsid w:val="00196C4D"/>
    <w:rsid w:val="001A036D"/>
    <w:rsid w:val="001A65A3"/>
    <w:rsid w:val="001B1F92"/>
    <w:rsid w:val="001B3E82"/>
    <w:rsid w:val="001B4EF8"/>
    <w:rsid w:val="001B5483"/>
    <w:rsid w:val="001B5934"/>
    <w:rsid w:val="001C14D6"/>
    <w:rsid w:val="001C3F2D"/>
    <w:rsid w:val="001C4610"/>
    <w:rsid w:val="001C7943"/>
    <w:rsid w:val="001C79D5"/>
    <w:rsid w:val="001D5085"/>
    <w:rsid w:val="001D6507"/>
    <w:rsid w:val="001D727F"/>
    <w:rsid w:val="001D76AF"/>
    <w:rsid w:val="001E1171"/>
    <w:rsid w:val="001E4A8C"/>
    <w:rsid w:val="001E7F21"/>
    <w:rsid w:val="001F054B"/>
    <w:rsid w:val="001F20A3"/>
    <w:rsid w:val="00200F7C"/>
    <w:rsid w:val="002059F1"/>
    <w:rsid w:val="00207DAD"/>
    <w:rsid w:val="00212042"/>
    <w:rsid w:val="00213C28"/>
    <w:rsid w:val="00215F4B"/>
    <w:rsid w:val="002166C8"/>
    <w:rsid w:val="0021704E"/>
    <w:rsid w:val="00217422"/>
    <w:rsid w:val="002213A3"/>
    <w:rsid w:val="00223B31"/>
    <w:rsid w:val="002252AC"/>
    <w:rsid w:val="002301B9"/>
    <w:rsid w:val="00231B69"/>
    <w:rsid w:val="0023235A"/>
    <w:rsid w:val="00233E1F"/>
    <w:rsid w:val="00240056"/>
    <w:rsid w:val="00243541"/>
    <w:rsid w:val="00246772"/>
    <w:rsid w:val="00252ED1"/>
    <w:rsid w:val="00255D37"/>
    <w:rsid w:val="00256FE2"/>
    <w:rsid w:val="00257688"/>
    <w:rsid w:val="00257886"/>
    <w:rsid w:val="0026477A"/>
    <w:rsid w:val="002648C7"/>
    <w:rsid w:val="00277D5C"/>
    <w:rsid w:val="00282ED7"/>
    <w:rsid w:val="00291DBE"/>
    <w:rsid w:val="00294877"/>
    <w:rsid w:val="00296DEA"/>
    <w:rsid w:val="0029768C"/>
    <w:rsid w:val="00297DF7"/>
    <w:rsid w:val="002A22F9"/>
    <w:rsid w:val="002A7F9D"/>
    <w:rsid w:val="002B0740"/>
    <w:rsid w:val="002B0CA1"/>
    <w:rsid w:val="002B13AF"/>
    <w:rsid w:val="002B73E5"/>
    <w:rsid w:val="002C1D50"/>
    <w:rsid w:val="002C22ED"/>
    <w:rsid w:val="002C2527"/>
    <w:rsid w:val="002C4603"/>
    <w:rsid w:val="002C760B"/>
    <w:rsid w:val="002D018B"/>
    <w:rsid w:val="002D114F"/>
    <w:rsid w:val="002D3CCE"/>
    <w:rsid w:val="002D48B8"/>
    <w:rsid w:val="002D7149"/>
    <w:rsid w:val="002D7EE5"/>
    <w:rsid w:val="002E4783"/>
    <w:rsid w:val="002E4A5D"/>
    <w:rsid w:val="002E4AB1"/>
    <w:rsid w:val="002E6413"/>
    <w:rsid w:val="002E71BA"/>
    <w:rsid w:val="002F1C2A"/>
    <w:rsid w:val="002F7C28"/>
    <w:rsid w:val="0030390A"/>
    <w:rsid w:val="003057B5"/>
    <w:rsid w:val="003062A1"/>
    <w:rsid w:val="00313B8B"/>
    <w:rsid w:val="00314899"/>
    <w:rsid w:val="00314B7E"/>
    <w:rsid w:val="00315F46"/>
    <w:rsid w:val="0031681B"/>
    <w:rsid w:val="003174B4"/>
    <w:rsid w:val="00321925"/>
    <w:rsid w:val="00323B25"/>
    <w:rsid w:val="00324632"/>
    <w:rsid w:val="003304CC"/>
    <w:rsid w:val="0033241A"/>
    <w:rsid w:val="0033353F"/>
    <w:rsid w:val="0033388A"/>
    <w:rsid w:val="0033730F"/>
    <w:rsid w:val="00340612"/>
    <w:rsid w:val="003448D3"/>
    <w:rsid w:val="003463BA"/>
    <w:rsid w:val="00346BEE"/>
    <w:rsid w:val="003545B2"/>
    <w:rsid w:val="0036025E"/>
    <w:rsid w:val="00362B2F"/>
    <w:rsid w:val="00363071"/>
    <w:rsid w:val="003675EE"/>
    <w:rsid w:val="00367994"/>
    <w:rsid w:val="00367A10"/>
    <w:rsid w:val="00372A3F"/>
    <w:rsid w:val="00377796"/>
    <w:rsid w:val="00393B51"/>
    <w:rsid w:val="003951AA"/>
    <w:rsid w:val="0039687A"/>
    <w:rsid w:val="003A02C7"/>
    <w:rsid w:val="003A1C82"/>
    <w:rsid w:val="003A1FA7"/>
    <w:rsid w:val="003B09DA"/>
    <w:rsid w:val="003B0FE6"/>
    <w:rsid w:val="003B1FEA"/>
    <w:rsid w:val="003B38DD"/>
    <w:rsid w:val="003B41A2"/>
    <w:rsid w:val="003B5433"/>
    <w:rsid w:val="003B7967"/>
    <w:rsid w:val="003C49A1"/>
    <w:rsid w:val="003C545F"/>
    <w:rsid w:val="003D1162"/>
    <w:rsid w:val="003D155E"/>
    <w:rsid w:val="003D2A33"/>
    <w:rsid w:val="003D491C"/>
    <w:rsid w:val="003D6C5E"/>
    <w:rsid w:val="003E003A"/>
    <w:rsid w:val="003E229D"/>
    <w:rsid w:val="003E7CE4"/>
    <w:rsid w:val="003F111F"/>
    <w:rsid w:val="003F12DE"/>
    <w:rsid w:val="003F145A"/>
    <w:rsid w:val="003F2387"/>
    <w:rsid w:val="0040040E"/>
    <w:rsid w:val="00401F47"/>
    <w:rsid w:val="00404062"/>
    <w:rsid w:val="00404F40"/>
    <w:rsid w:val="00404F80"/>
    <w:rsid w:val="00412160"/>
    <w:rsid w:val="00415BDA"/>
    <w:rsid w:val="00415E76"/>
    <w:rsid w:val="0041669B"/>
    <w:rsid w:val="00417AED"/>
    <w:rsid w:val="00423612"/>
    <w:rsid w:val="00424ED8"/>
    <w:rsid w:val="0043037C"/>
    <w:rsid w:val="0043118F"/>
    <w:rsid w:val="00435FC5"/>
    <w:rsid w:val="00436507"/>
    <w:rsid w:val="0043678F"/>
    <w:rsid w:val="00436C1B"/>
    <w:rsid w:val="00436C4A"/>
    <w:rsid w:val="00441176"/>
    <w:rsid w:val="0044511D"/>
    <w:rsid w:val="00450BE9"/>
    <w:rsid w:val="00450E0B"/>
    <w:rsid w:val="004538C9"/>
    <w:rsid w:val="00456157"/>
    <w:rsid w:val="00457B92"/>
    <w:rsid w:val="004630DC"/>
    <w:rsid w:val="004634CF"/>
    <w:rsid w:val="00465094"/>
    <w:rsid w:val="00472873"/>
    <w:rsid w:val="00473A21"/>
    <w:rsid w:val="00474D22"/>
    <w:rsid w:val="004772BC"/>
    <w:rsid w:val="004803AD"/>
    <w:rsid w:val="00485B62"/>
    <w:rsid w:val="0048723D"/>
    <w:rsid w:val="0048744A"/>
    <w:rsid w:val="00491293"/>
    <w:rsid w:val="00494B47"/>
    <w:rsid w:val="004A1B12"/>
    <w:rsid w:val="004A2C95"/>
    <w:rsid w:val="004A5F2D"/>
    <w:rsid w:val="004B214B"/>
    <w:rsid w:val="004B2815"/>
    <w:rsid w:val="004B4A34"/>
    <w:rsid w:val="004B4F37"/>
    <w:rsid w:val="004B6568"/>
    <w:rsid w:val="004B756B"/>
    <w:rsid w:val="004C138B"/>
    <w:rsid w:val="004C266D"/>
    <w:rsid w:val="004C44FB"/>
    <w:rsid w:val="004C4912"/>
    <w:rsid w:val="004C7352"/>
    <w:rsid w:val="004D7BDA"/>
    <w:rsid w:val="004E1776"/>
    <w:rsid w:val="004E5EA6"/>
    <w:rsid w:val="004E646F"/>
    <w:rsid w:val="004E7309"/>
    <w:rsid w:val="004F1103"/>
    <w:rsid w:val="004F13C8"/>
    <w:rsid w:val="004F22E6"/>
    <w:rsid w:val="004F4605"/>
    <w:rsid w:val="004F5DBD"/>
    <w:rsid w:val="004F7270"/>
    <w:rsid w:val="005009E2"/>
    <w:rsid w:val="00503E13"/>
    <w:rsid w:val="00503E23"/>
    <w:rsid w:val="00514DAB"/>
    <w:rsid w:val="00516640"/>
    <w:rsid w:val="00520791"/>
    <w:rsid w:val="00520F86"/>
    <w:rsid w:val="0052342A"/>
    <w:rsid w:val="00525023"/>
    <w:rsid w:val="005272ED"/>
    <w:rsid w:val="00527E86"/>
    <w:rsid w:val="00530A3A"/>
    <w:rsid w:val="00534855"/>
    <w:rsid w:val="00535A76"/>
    <w:rsid w:val="005416E4"/>
    <w:rsid w:val="00543731"/>
    <w:rsid w:val="0054723D"/>
    <w:rsid w:val="00554600"/>
    <w:rsid w:val="00554B55"/>
    <w:rsid w:val="00555638"/>
    <w:rsid w:val="00556382"/>
    <w:rsid w:val="0056214A"/>
    <w:rsid w:val="00562D6C"/>
    <w:rsid w:val="00565505"/>
    <w:rsid w:val="00570ADE"/>
    <w:rsid w:val="00571D29"/>
    <w:rsid w:val="0057343F"/>
    <w:rsid w:val="0057426A"/>
    <w:rsid w:val="00575F77"/>
    <w:rsid w:val="00577D2A"/>
    <w:rsid w:val="0058215F"/>
    <w:rsid w:val="00582165"/>
    <w:rsid w:val="0059120C"/>
    <w:rsid w:val="00591F19"/>
    <w:rsid w:val="005927CB"/>
    <w:rsid w:val="005B13E3"/>
    <w:rsid w:val="005B3731"/>
    <w:rsid w:val="005B5158"/>
    <w:rsid w:val="005C1882"/>
    <w:rsid w:val="005C53BB"/>
    <w:rsid w:val="005C5DA8"/>
    <w:rsid w:val="005D058F"/>
    <w:rsid w:val="005D6C4F"/>
    <w:rsid w:val="005E1D80"/>
    <w:rsid w:val="005E42E4"/>
    <w:rsid w:val="005F15C7"/>
    <w:rsid w:val="005F1ACC"/>
    <w:rsid w:val="005F24CD"/>
    <w:rsid w:val="005F30CF"/>
    <w:rsid w:val="005F4EA5"/>
    <w:rsid w:val="00600388"/>
    <w:rsid w:val="006023C8"/>
    <w:rsid w:val="00603BE7"/>
    <w:rsid w:val="00603CE8"/>
    <w:rsid w:val="00604411"/>
    <w:rsid w:val="00607D35"/>
    <w:rsid w:val="0061163B"/>
    <w:rsid w:val="00615B74"/>
    <w:rsid w:val="006171BE"/>
    <w:rsid w:val="00621347"/>
    <w:rsid w:val="0062176D"/>
    <w:rsid w:val="006221BA"/>
    <w:rsid w:val="00626BA9"/>
    <w:rsid w:val="00627CDF"/>
    <w:rsid w:val="0063057E"/>
    <w:rsid w:val="00632E81"/>
    <w:rsid w:val="00633C42"/>
    <w:rsid w:val="0063494D"/>
    <w:rsid w:val="00635043"/>
    <w:rsid w:val="00635AE6"/>
    <w:rsid w:val="00635DE2"/>
    <w:rsid w:val="00636E14"/>
    <w:rsid w:val="0063790F"/>
    <w:rsid w:val="00641C56"/>
    <w:rsid w:val="006441F4"/>
    <w:rsid w:val="00652B99"/>
    <w:rsid w:val="006613AC"/>
    <w:rsid w:val="00661B9D"/>
    <w:rsid w:val="00663F6B"/>
    <w:rsid w:val="00666A89"/>
    <w:rsid w:val="00670BC8"/>
    <w:rsid w:val="00670FC7"/>
    <w:rsid w:val="00671F87"/>
    <w:rsid w:val="006743D2"/>
    <w:rsid w:val="00676BC2"/>
    <w:rsid w:val="00677EE2"/>
    <w:rsid w:val="006815E2"/>
    <w:rsid w:val="006840B8"/>
    <w:rsid w:val="006846E8"/>
    <w:rsid w:val="00684B8A"/>
    <w:rsid w:val="0068738E"/>
    <w:rsid w:val="00690108"/>
    <w:rsid w:val="006A0070"/>
    <w:rsid w:val="006A4B52"/>
    <w:rsid w:val="006A6297"/>
    <w:rsid w:val="006A7833"/>
    <w:rsid w:val="006B022C"/>
    <w:rsid w:val="006B08F6"/>
    <w:rsid w:val="006B6A3C"/>
    <w:rsid w:val="006C0478"/>
    <w:rsid w:val="006C2A16"/>
    <w:rsid w:val="006C3725"/>
    <w:rsid w:val="006D02B5"/>
    <w:rsid w:val="006D0591"/>
    <w:rsid w:val="006D1D54"/>
    <w:rsid w:val="006D36E3"/>
    <w:rsid w:val="006D610F"/>
    <w:rsid w:val="006D6644"/>
    <w:rsid w:val="006D7D08"/>
    <w:rsid w:val="006E251F"/>
    <w:rsid w:val="006E6364"/>
    <w:rsid w:val="006E64BA"/>
    <w:rsid w:val="006F040D"/>
    <w:rsid w:val="006F6279"/>
    <w:rsid w:val="0070013A"/>
    <w:rsid w:val="0070137D"/>
    <w:rsid w:val="00704551"/>
    <w:rsid w:val="007048B2"/>
    <w:rsid w:val="00705741"/>
    <w:rsid w:val="007125A6"/>
    <w:rsid w:val="00714E78"/>
    <w:rsid w:val="00716A32"/>
    <w:rsid w:val="00716EEE"/>
    <w:rsid w:val="0071712B"/>
    <w:rsid w:val="00720727"/>
    <w:rsid w:val="007223CF"/>
    <w:rsid w:val="0073031E"/>
    <w:rsid w:val="00731422"/>
    <w:rsid w:val="00735129"/>
    <w:rsid w:val="00735841"/>
    <w:rsid w:val="00735F2B"/>
    <w:rsid w:val="00736BFA"/>
    <w:rsid w:val="007422FF"/>
    <w:rsid w:val="007426AC"/>
    <w:rsid w:val="00746E34"/>
    <w:rsid w:val="00746EE3"/>
    <w:rsid w:val="007470F7"/>
    <w:rsid w:val="0075127D"/>
    <w:rsid w:val="00754CB2"/>
    <w:rsid w:val="00756679"/>
    <w:rsid w:val="0075679E"/>
    <w:rsid w:val="00763157"/>
    <w:rsid w:val="00763595"/>
    <w:rsid w:val="007655B0"/>
    <w:rsid w:val="007658DA"/>
    <w:rsid w:val="00765AB2"/>
    <w:rsid w:val="00765C02"/>
    <w:rsid w:val="00770C6D"/>
    <w:rsid w:val="00771168"/>
    <w:rsid w:val="007750BF"/>
    <w:rsid w:val="007772F5"/>
    <w:rsid w:val="007833E9"/>
    <w:rsid w:val="0078358C"/>
    <w:rsid w:val="007862CC"/>
    <w:rsid w:val="0079146A"/>
    <w:rsid w:val="0079642F"/>
    <w:rsid w:val="007A1827"/>
    <w:rsid w:val="007A2C3B"/>
    <w:rsid w:val="007A34FF"/>
    <w:rsid w:val="007A3615"/>
    <w:rsid w:val="007A6CEA"/>
    <w:rsid w:val="007B0596"/>
    <w:rsid w:val="007B304F"/>
    <w:rsid w:val="007B45E2"/>
    <w:rsid w:val="007B5810"/>
    <w:rsid w:val="007B6AFC"/>
    <w:rsid w:val="007B7CA4"/>
    <w:rsid w:val="007C239B"/>
    <w:rsid w:val="007C31EC"/>
    <w:rsid w:val="007D14E6"/>
    <w:rsid w:val="007D275B"/>
    <w:rsid w:val="007D659F"/>
    <w:rsid w:val="007D6D4C"/>
    <w:rsid w:val="007E12BF"/>
    <w:rsid w:val="007E142D"/>
    <w:rsid w:val="007E35FA"/>
    <w:rsid w:val="007E6AF6"/>
    <w:rsid w:val="007F122C"/>
    <w:rsid w:val="007F1856"/>
    <w:rsid w:val="007F78A9"/>
    <w:rsid w:val="00802F19"/>
    <w:rsid w:val="00803464"/>
    <w:rsid w:val="008047F8"/>
    <w:rsid w:val="00805A4A"/>
    <w:rsid w:val="00807318"/>
    <w:rsid w:val="00816EC3"/>
    <w:rsid w:val="00821EF4"/>
    <w:rsid w:val="008227AD"/>
    <w:rsid w:val="00824539"/>
    <w:rsid w:val="00824B1B"/>
    <w:rsid w:val="00824ED3"/>
    <w:rsid w:val="00826324"/>
    <w:rsid w:val="008354A2"/>
    <w:rsid w:val="00835720"/>
    <w:rsid w:val="00836CEE"/>
    <w:rsid w:val="008416C3"/>
    <w:rsid w:val="00842978"/>
    <w:rsid w:val="00842CA1"/>
    <w:rsid w:val="00842CA7"/>
    <w:rsid w:val="00845999"/>
    <w:rsid w:val="00845D28"/>
    <w:rsid w:val="00852580"/>
    <w:rsid w:val="00856ACE"/>
    <w:rsid w:val="00861B4C"/>
    <w:rsid w:val="00862359"/>
    <w:rsid w:val="00864081"/>
    <w:rsid w:val="0086773B"/>
    <w:rsid w:val="00867B73"/>
    <w:rsid w:val="00872BC1"/>
    <w:rsid w:val="00874C73"/>
    <w:rsid w:val="0087583C"/>
    <w:rsid w:val="008867B3"/>
    <w:rsid w:val="00887B08"/>
    <w:rsid w:val="00892D00"/>
    <w:rsid w:val="008940BB"/>
    <w:rsid w:val="00895476"/>
    <w:rsid w:val="00897DA1"/>
    <w:rsid w:val="008A675F"/>
    <w:rsid w:val="008B0FE4"/>
    <w:rsid w:val="008B4773"/>
    <w:rsid w:val="008C0982"/>
    <w:rsid w:val="008C1196"/>
    <w:rsid w:val="008C3184"/>
    <w:rsid w:val="008C3DF9"/>
    <w:rsid w:val="008C4E82"/>
    <w:rsid w:val="008C5895"/>
    <w:rsid w:val="008C5A2D"/>
    <w:rsid w:val="008C7347"/>
    <w:rsid w:val="008D17C3"/>
    <w:rsid w:val="008D1F5C"/>
    <w:rsid w:val="008D4D7D"/>
    <w:rsid w:val="008D58A1"/>
    <w:rsid w:val="008D5C91"/>
    <w:rsid w:val="008D77EB"/>
    <w:rsid w:val="008F0942"/>
    <w:rsid w:val="009003F1"/>
    <w:rsid w:val="00902BAA"/>
    <w:rsid w:val="009060A5"/>
    <w:rsid w:val="00906F62"/>
    <w:rsid w:val="00907CC9"/>
    <w:rsid w:val="00912204"/>
    <w:rsid w:val="009124FE"/>
    <w:rsid w:val="00912ED8"/>
    <w:rsid w:val="009139EF"/>
    <w:rsid w:val="009146B9"/>
    <w:rsid w:val="009154F6"/>
    <w:rsid w:val="00920F28"/>
    <w:rsid w:val="009220D1"/>
    <w:rsid w:val="00925A69"/>
    <w:rsid w:val="009271BD"/>
    <w:rsid w:val="0093086F"/>
    <w:rsid w:val="00930A1F"/>
    <w:rsid w:val="00940445"/>
    <w:rsid w:val="00946939"/>
    <w:rsid w:val="00952FB6"/>
    <w:rsid w:val="00955D33"/>
    <w:rsid w:val="009560DA"/>
    <w:rsid w:val="0095667B"/>
    <w:rsid w:val="009601CD"/>
    <w:rsid w:val="00960AFB"/>
    <w:rsid w:val="00963FEC"/>
    <w:rsid w:val="00964E3C"/>
    <w:rsid w:val="00967AAB"/>
    <w:rsid w:val="00967F73"/>
    <w:rsid w:val="00971F1C"/>
    <w:rsid w:val="00977706"/>
    <w:rsid w:val="00980684"/>
    <w:rsid w:val="009807A1"/>
    <w:rsid w:val="0098122C"/>
    <w:rsid w:val="0098521B"/>
    <w:rsid w:val="00990226"/>
    <w:rsid w:val="009945AC"/>
    <w:rsid w:val="0099488D"/>
    <w:rsid w:val="00994A41"/>
    <w:rsid w:val="00996761"/>
    <w:rsid w:val="00996E74"/>
    <w:rsid w:val="009A100B"/>
    <w:rsid w:val="009A37E3"/>
    <w:rsid w:val="009A43ED"/>
    <w:rsid w:val="009A46C0"/>
    <w:rsid w:val="009A52F8"/>
    <w:rsid w:val="009B043E"/>
    <w:rsid w:val="009B10BD"/>
    <w:rsid w:val="009B2525"/>
    <w:rsid w:val="009B27CB"/>
    <w:rsid w:val="009B3412"/>
    <w:rsid w:val="009C0536"/>
    <w:rsid w:val="009C1002"/>
    <w:rsid w:val="009C2C10"/>
    <w:rsid w:val="009D0F41"/>
    <w:rsid w:val="009D1424"/>
    <w:rsid w:val="009D1FAE"/>
    <w:rsid w:val="009D462A"/>
    <w:rsid w:val="009D70E2"/>
    <w:rsid w:val="009E7054"/>
    <w:rsid w:val="009F1335"/>
    <w:rsid w:val="009F2928"/>
    <w:rsid w:val="009F7D0C"/>
    <w:rsid w:val="00A105FB"/>
    <w:rsid w:val="00A203E7"/>
    <w:rsid w:val="00A235D7"/>
    <w:rsid w:val="00A30F5B"/>
    <w:rsid w:val="00A31B42"/>
    <w:rsid w:val="00A31EC2"/>
    <w:rsid w:val="00A3590C"/>
    <w:rsid w:val="00A35CEA"/>
    <w:rsid w:val="00A46E13"/>
    <w:rsid w:val="00A52438"/>
    <w:rsid w:val="00A6479E"/>
    <w:rsid w:val="00A64E3C"/>
    <w:rsid w:val="00A64E98"/>
    <w:rsid w:val="00A65DB5"/>
    <w:rsid w:val="00A67015"/>
    <w:rsid w:val="00A7328A"/>
    <w:rsid w:val="00A773B2"/>
    <w:rsid w:val="00A77ED2"/>
    <w:rsid w:val="00A856C7"/>
    <w:rsid w:val="00A8632F"/>
    <w:rsid w:val="00A938CD"/>
    <w:rsid w:val="00A94041"/>
    <w:rsid w:val="00A9498A"/>
    <w:rsid w:val="00A94C81"/>
    <w:rsid w:val="00A96A5D"/>
    <w:rsid w:val="00A9794B"/>
    <w:rsid w:val="00AA061E"/>
    <w:rsid w:val="00AA13C6"/>
    <w:rsid w:val="00AB29EA"/>
    <w:rsid w:val="00AB2C83"/>
    <w:rsid w:val="00AB3DCC"/>
    <w:rsid w:val="00AB6AFD"/>
    <w:rsid w:val="00AB72B6"/>
    <w:rsid w:val="00AB7BD9"/>
    <w:rsid w:val="00AC0ABE"/>
    <w:rsid w:val="00AC1BBC"/>
    <w:rsid w:val="00AC1BDE"/>
    <w:rsid w:val="00AC3FAB"/>
    <w:rsid w:val="00AC40BB"/>
    <w:rsid w:val="00AC4915"/>
    <w:rsid w:val="00AC57A0"/>
    <w:rsid w:val="00AD6320"/>
    <w:rsid w:val="00AE01FD"/>
    <w:rsid w:val="00AE10FB"/>
    <w:rsid w:val="00AE366B"/>
    <w:rsid w:val="00AE41E9"/>
    <w:rsid w:val="00AF0F22"/>
    <w:rsid w:val="00B01B57"/>
    <w:rsid w:val="00B02385"/>
    <w:rsid w:val="00B026EF"/>
    <w:rsid w:val="00B031F9"/>
    <w:rsid w:val="00B056E8"/>
    <w:rsid w:val="00B067BA"/>
    <w:rsid w:val="00B107EE"/>
    <w:rsid w:val="00B1227B"/>
    <w:rsid w:val="00B143E3"/>
    <w:rsid w:val="00B148E0"/>
    <w:rsid w:val="00B15353"/>
    <w:rsid w:val="00B16671"/>
    <w:rsid w:val="00B20A5E"/>
    <w:rsid w:val="00B21209"/>
    <w:rsid w:val="00B2145C"/>
    <w:rsid w:val="00B2273F"/>
    <w:rsid w:val="00B2380A"/>
    <w:rsid w:val="00B2403A"/>
    <w:rsid w:val="00B256CC"/>
    <w:rsid w:val="00B25C6F"/>
    <w:rsid w:val="00B25F55"/>
    <w:rsid w:val="00B27BCA"/>
    <w:rsid w:val="00B27F9F"/>
    <w:rsid w:val="00B315BB"/>
    <w:rsid w:val="00B34A64"/>
    <w:rsid w:val="00B3583D"/>
    <w:rsid w:val="00B36C5F"/>
    <w:rsid w:val="00B43AD5"/>
    <w:rsid w:val="00B45C88"/>
    <w:rsid w:val="00B46582"/>
    <w:rsid w:val="00B469B4"/>
    <w:rsid w:val="00B50779"/>
    <w:rsid w:val="00B53F8B"/>
    <w:rsid w:val="00B55EF0"/>
    <w:rsid w:val="00B65909"/>
    <w:rsid w:val="00B65A56"/>
    <w:rsid w:val="00B66094"/>
    <w:rsid w:val="00B743CD"/>
    <w:rsid w:val="00B750B6"/>
    <w:rsid w:val="00B80644"/>
    <w:rsid w:val="00B81772"/>
    <w:rsid w:val="00B819C8"/>
    <w:rsid w:val="00B81A54"/>
    <w:rsid w:val="00B81FD9"/>
    <w:rsid w:val="00B86FC3"/>
    <w:rsid w:val="00B879A4"/>
    <w:rsid w:val="00B90EA1"/>
    <w:rsid w:val="00B91148"/>
    <w:rsid w:val="00B94A30"/>
    <w:rsid w:val="00BA12CF"/>
    <w:rsid w:val="00BA144F"/>
    <w:rsid w:val="00BA18B7"/>
    <w:rsid w:val="00BA2651"/>
    <w:rsid w:val="00BA4867"/>
    <w:rsid w:val="00BA77AD"/>
    <w:rsid w:val="00BB1105"/>
    <w:rsid w:val="00BB2787"/>
    <w:rsid w:val="00BB487F"/>
    <w:rsid w:val="00BB58A3"/>
    <w:rsid w:val="00BC0A49"/>
    <w:rsid w:val="00BC2FC0"/>
    <w:rsid w:val="00BC3324"/>
    <w:rsid w:val="00BC3CE2"/>
    <w:rsid w:val="00BC4B8D"/>
    <w:rsid w:val="00BC4E59"/>
    <w:rsid w:val="00BD3331"/>
    <w:rsid w:val="00BD5763"/>
    <w:rsid w:val="00BD5E6F"/>
    <w:rsid w:val="00BD75AC"/>
    <w:rsid w:val="00BE07AB"/>
    <w:rsid w:val="00BE67FF"/>
    <w:rsid w:val="00BE6D2D"/>
    <w:rsid w:val="00BF2291"/>
    <w:rsid w:val="00BF4851"/>
    <w:rsid w:val="00BF6A32"/>
    <w:rsid w:val="00C016C1"/>
    <w:rsid w:val="00C0175A"/>
    <w:rsid w:val="00C01F3A"/>
    <w:rsid w:val="00C02850"/>
    <w:rsid w:val="00C0647B"/>
    <w:rsid w:val="00C109C5"/>
    <w:rsid w:val="00C13289"/>
    <w:rsid w:val="00C143CF"/>
    <w:rsid w:val="00C1566E"/>
    <w:rsid w:val="00C20BBC"/>
    <w:rsid w:val="00C20E1E"/>
    <w:rsid w:val="00C22190"/>
    <w:rsid w:val="00C276F2"/>
    <w:rsid w:val="00C45488"/>
    <w:rsid w:val="00C45E93"/>
    <w:rsid w:val="00C4772D"/>
    <w:rsid w:val="00C510FB"/>
    <w:rsid w:val="00C540F1"/>
    <w:rsid w:val="00C5435A"/>
    <w:rsid w:val="00C5772F"/>
    <w:rsid w:val="00C611E2"/>
    <w:rsid w:val="00C634DA"/>
    <w:rsid w:val="00C6545E"/>
    <w:rsid w:val="00C66DCD"/>
    <w:rsid w:val="00C6785A"/>
    <w:rsid w:val="00C71A88"/>
    <w:rsid w:val="00C72B4C"/>
    <w:rsid w:val="00C72F1E"/>
    <w:rsid w:val="00C75F31"/>
    <w:rsid w:val="00C81961"/>
    <w:rsid w:val="00C8292D"/>
    <w:rsid w:val="00C833AA"/>
    <w:rsid w:val="00C848B8"/>
    <w:rsid w:val="00C87343"/>
    <w:rsid w:val="00C87770"/>
    <w:rsid w:val="00C94486"/>
    <w:rsid w:val="00C952AA"/>
    <w:rsid w:val="00C96B71"/>
    <w:rsid w:val="00C9754D"/>
    <w:rsid w:val="00CA03B1"/>
    <w:rsid w:val="00CA11C2"/>
    <w:rsid w:val="00CA157A"/>
    <w:rsid w:val="00CA32BB"/>
    <w:rsid w:val="00CA4D2D"/>
    <w:rsid w:val="00CA7004"/>
    <w:rsid w:val="00CB0543"/>
    <w:rsid w:val="00CB0641"/>
    <w:rsid w:val="00CB2EC2"/>
    <w:rsid w:val="00CB34B8"/>
    <w:rsid w:val="00CB60E5"/>
    <w:rsid w:val="00CB76F9"/>
    <w:rsid w:val="00CC06FF"/>
    <w:rsid w:val="00CC1061"/>
    <w:rsid w:val="00CC1F0C"/>
    <w:rsid w:val="00CC35BC"/>
    <w:rsid w:val="00CC773F"/>
    <w:rsid w:val="00CC7848"/>
    <w:rsid w:val="00CC7C6D"/>
    <w:rsid w:val="00CD1568"/>
    <w:rsid w:val="00CD4101"/>
    <w:rsid w:val="00CD5CBB"/>
    <w:rsid w:val="00CD681E"/>
    <w:rsid w:val="00CD7330"/>
    <w:rsid w:val="00CE0215"/>
    <w:rsid w:val="00CE0AB0"/>
    <w:rsid w:val="00CE1A4D"/>
    <w:rsid w:val="00CE4336"/>
    <w:rsid w:val="00CE46FD"/>
    <w:rsid w:val="00CF2CF4"/>
    <w:rsid w:val="00CF32BA"/>
    <w:rsid w:val="00CF4BEA"/>
    <w:rsid w:val="00CF4F97"/>
    <w:rsid w:val="00CF5C91"/>
    <w:rsid w:val="00D03062"/>
    <w:rsid w:val="00D04CEE"/>
    <w:rsid w:val="00D0563E"/>
    <w:rsid w:val="00D15FE2"/>
    <w:rsid w:val="00D1679C"/>
    <w:rsid w:val="00D17463"/>
    <w:rsid w:val="00D1749B"/>
    <w:rsid w:val="00D17ECB"/>
    <w:rsid w:val="00D20771"/>
    <w:rsid w:val="00D21561"/>
    <w:rsid w:val="00D215E8"/>
    <w:rsid w:val="00D21821"/>
    <w:rsid w:val="00D22BE3"/>
    <w:rsid w:val="00D267E3"/>
    <w:rsid w:val="00D30EAD"/>
    <w:rsid w:val="00D32087"/>
    <w:rsid w:val="00D41100"/>
    <w:rsid w:val="00D458B0"/>
    <w:rsid w:val="00D476AE"/>
    <w:rsid w:val="00D4772B"/>
    <w:rsid w:val="00D50B01"/>
    <w:rsid w:val="00D52238"/>
    <w:rsid w:val="00D53567"/>
    <w:rsid w:val="00D6087B"/>
    <w:rsid w:val="00D62579"/>
    <w:rsid w:val="00D70DEB"/>
    <w:rsid w:val="00D80818"/>
    <w:rsid w:val="00D81E9E"/>
    <w:rsid w:val="00D83A3B"/>
    <w:rsid w:val="00D863D7"/>
    <w:rsid w:val="00D95839"/>
    <w:rsid w:val="00D963A3"/>
    <w:rsid w:val="00DA237F"/>
    <w:rsid w:val="00DA3308"/>
    <w:rsid w:val="00DA56A5"/>
    <w:rsid w:val="00DB0C62"/>
    <w:rsid w:val="00DB2887"/>
    <w:rsid w:val="00DB45D7"/>
    <w:rsid w:val="00DB58CD"/>
    <w:rsid w:val="00DB799F"/>
    <w:rsid w:val="00DC0637"/>
    <w:rsid w:val="00DC172E"/>
    <w:rsid w:val="00DC7813"/>
    <w:rsid w:val="00DD31B0"/>
    <w:rsid w:val="00DD4F99"/>
    <w:rsid w:val="00DD7E8C"/>
    <w:rsid w:val="00DE0E76"/>
    <w:rsid w:val="00DE2A6E"/>
    <w:rsid w:val="00DE3EAA"/>
    <w:rsid w:val="00DE4663"/>
    <w:rsid w:val="00DE56D1"/>
    <w:rsid w:val="00DE5F19"/>
    <w:rsid w:val="00DE6188"/>
    <w:rsid w:val="00DE6764"/>
    <w:rsid w:val="00DE734B"/>
    <w:rsid w:val="00DF4204"/>
    <w:rsid w:val="00DF4252"/>
    <w:rsid w:val="00DF4F3E"/>
    <w:rsid w:val="00DF5AAA"/>
    <w:rsid w:val="00DF7ECC"/>
    <w:rsid w:val="00E02CFD"/>
    <w:rsid w:val="00E06C0F"/>
    <w:rsid w:val="00E07FAB"/>
    <w:rsid w:val="00E1625D"/>
    <w:rsid w:val="00E16B07"/>
    <w:rsid w:val="00E249F8"/>
    <w:rsid w:val="00E26F6C"/>
    <w:rsid w:val="00E3010E"/>
    <w:rsid w:val="00E307AE"/>
    <w:rsid w:val="00E31807"/>
    <w:rsid w:val="00E333DB"/>
    <w:rsid w:val="00E33887"/>
    <w:rsid w:val="00E35D7C"/>
    <w:rsid w:val="00E423EB"/>
    <w:rsid w:val="00E43216"/>
    <w:rsid w:val="00E511A6"/>
    <w:rsid w:val="00E55D7D"/>
    <w:rsid w:val="00E565F9"/>
    <w:rsid w:val="00E634F3"/>
    <w:rsid w:val="00E63CA9"/>
    <w:rsid w:val="00E645DB"/>
    <w:rsid w:val="00E66143"/>
    <w:rsid w:val="00E72B45"/>
    <w:rsid w:val="00E72E8F"/>
    <w:rsid w:val="00E72FED"/>
    <w:rsid w:val="00E73128"/>
    <w:rsid w:val="00E73683"/>
    <w:rsid w:val="00E76EF3"/>
    <w:rsid w:val="00E808ED"/>
    <w:rsid w:val="00E81AC5"/>
    <w:rsid w:val="00E824EA"/>
    <w:rsid w:val="00E83AEE"/>
    <w:rsid w:val="00E851D5"/>
    <w:rsid w:val="00E90E31"/>
    <w:rsid w:val="00E9115F"/>
    <w:rsid w:val="00E923B4"/>
    <w:rsid w:val="00E9328F"/>
    <w:rsid w:val="00E95D94"/>
    <w:rsid w:val="00E96580"/>
    <w:rsid w:val="00EA582F"/>
    <w:rsid w:val="00EA6A05"/>
    <w:rsid w:val="00EB11F4"/>
    <w:rsid w:val="00EB5C45"/>
    <w:rsid w:val="00EC00C2"/>
    <w:rsid w:val="00EC0155"/>
    <w:rsid w:val="00EC02BF"/>
    <w:rsid w:val="00EC0C9E"/>
    <w:rsid w:val="00ED38C9"/>
    <w:rsid w:val="00ED6657"/>
    <w:rsid w:val="00EE5ABA"/>
    <w:rsid w:val="00EE703E"/>
    <w:rsid w:val="00EF6119"/>
    <w:rsid w:val="00EF6BBC"/>
    <w:rsid w:val="00EF71AC"/>
    <w:rsid w:val="00F1274C"/>
    <w:rsid w:val="00F16093"/>
    <w:rsid w:val="00F17632"/>
    <w:rsid w:val="00F17772"/>
    <w:rsid w:val="00F262F5"/>
    <w:rsid w:val="00F27FE3"/>
    <w:rsid w:val="00F35226"/>
    <w:rsid w:val="00F40D4B"/>
    <w:rsid w:val="00F422E8"/>
    <w:rsid w:val="00F44559"/>
    <w:rsid w:val="00F446B5"/>
    <w:rsid w:val="00F44E43"/>
    <w:rsid w:val="00F452B5"/>
    <w:rsid w:val="00F46934"/>
    <w:rsid w:val="00F4760D"/>
    <w:rsid w:val="00F51729"/>
    <w:rsid w:val="00F51F41"/>
    <w:rsid w:val="00F52032"/>
    <w:rsid w:val="00F553BB"/>
    <w:rsid w:val="00F604E8"/>
    <w:rsid w:val="00F62EEA"/>
    <w:rsid w:val="00F6613A"/>
    <w:rsid w:val="00F66DD5"/>
    <w:rsid w:val="00F7047D"/>
    <w:rsid w:val="00F70C03"/>
    <w:rsid w:val="00F74063"/>
    <w:rsid w:val="00F77FDC"/>
    <w:rsid w:val="00F814E1"/>
    <w:rsid w:val="00F82FE8"/>
    <w:rsid w:val="00F85610"/>
    <w:rsid w:val="00F85777"/>
    <w:rsid w:val="00F86199"/>
    <w:rsid w:val="00F86D49"/>
    <w:rsid w:val="00F9193A"/>
    <w:rsid w:val="00F91EE0"/>
    <w:rsid w:val="00F9366F"/>
    <w:rsid w:val="00F936C0"/>
    <w:rsid w:val="00F93AED"/>
    <w:rsid w:val="00F93B58"/>
    <w:rsid w:val="00F93EEF"/>
    <w:rsid w:val="00F95684"/>
    <w:rsid w:val="00F9792E"/>
    <w:rsid w:val="00FA0EFA"/>
    <w:rsid w:val="00FA582F"/>
    <w:rsid w:val="00FB0A31"/>
    <w:rsid w:val="00FB1F48"/>
    <w:rsid w:val="00FB2EFC"/>
    <w:rsid w:val="00FB578B"/>
    <w:rsid w:val="00FB6419"/>
    <w:rsid w:val="00FC14DE"/>
    <w:rsid w:val="00FC3849"/>
    <w:rsid w:val="00FC3C48"/>
    <w:rsid w:val="00FC52E1"/>
    <w:rsid w:val="00FC58DB"/>
    <w:rsid w:val="00FD0006"/>
    <w:rsid w:val="00FD05CA"/>
    <w:rsid w:val="00FD1CAF"/>
    <w:rsid w:val="00FD2733"/>
    <w:rsid w:val="00FD33A6"/>
    <w:rsid w:val="00FD3D2C"/>
    <w:rsid w:val="00FE180C"/>
    <w:rsid w:val="00FE62E8"/>
    <w:rsid w:val="00FE6655"/>
    <w:rsid w:val="00FF0BAB"/>
    <w:rsid w:val="00FF0CBA"/>
    <w:rsid w:val="00FF1426"/>
    <w:rsid w:val="00FF1E4B"/>
    <w:rsid w:val="00FF45FE"/>
    <w:rsid w:val="00FF5379"/>
    <w:rsid w:val="00FF7B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B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Heledd</dc:creator>
  <cp:lastModifiedBy>mike.sparks</cp:lastModifiedBy>
  <cp:revision>2</cp:revision>
  <dcterms:created xsi:type="dcterms:W3CDTF">2012-03-27T13:19:00Z</dcterms:created>
  <dcterms:modified xsi:type="dcterms:W3CDTF">2012-03-27T13:19:00Z</dcterms:modified>
</cp:coreProperties>
</file>